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A8C5" w14:textId="77777777" w:rsidR="00E33C85" w:rsidRDefault="00E33C85" w:rsidP="00E33C85">
      <w:pPr>
        <w:widowControl w:val="0"/>
        <w:overflowPunct w:val="0"/>
        <w:ind w:left="4962"/>
        <w:jc w:val="both"/>
        <w:textAlignment w:val="baseline"/>
        <w:rPr>
          <w:sz w:val="20"/>
        </w:rPr>
      </w:pPr>
      <w:r>
        <w:rPr>
          <w:sz w:val="20"/>
        </w:rPr>
        <w:t>Pripažinimo tradicinių amatų centru ir šio pripažinimo galiojimo panaikinimo tvarkos aprašo</w:t>
      </w:r>
    </w:p>
    <w:p w14:paraId="504F6BAD" w14:textId="77777777" w:rsidR="00E33C85" w:rsidRDefault="00E33C85" w:rsidP="00E33C85">
      <w:pPr>
        <w:widowControl w:val="0"/>
        <w:overflowPunct w:val="0"/>
        <w:ind w:left="4962"/>
        <w:jc w:val="both"/>
        <w:textAlignment w:val="baseline"/>
        <w:rPr>
          <w:sz w:val="20"/>
        </w:rPr>
      </w:pPr>
      <w:r>
        <w:rPr>
          <w:sz w:val="20"/>
        </w:rPr>
        <w:t>2 priedas</w:t>
      </w:r>
    </w:p>
    <w:p w14:paraId="11E2AB16" w14:textId="77777777" w:rsidR="00E33C85" w:rsidRDefault="00E33C85" w:rsidP="00E33C85">
      <w:pPr>
        <w:widowControl w:val="0"/>
        <w:overflowPunct w:val="0"/>
        <w:ind w:left="4962"/>
        <w:jc w:val="center"/>
        <w:textAlignment w:val="baseline"/>
        <w:rPr>
          <w:sz w:val="22"/>
          <w:szCs w:val="22"/>
        </w:rPr>
      </w:pPr>
    </w:p>
    <w:p w14:paraId="3FCA194C" w14:textId="77777777" w:rsidR="00E33C85" w:rsidRDefault="00E33C85" w:rsidP="00E33C85">
      <w:pPr>
        <w:overflowPunct w:val="0"/>
        <w:spacing w:line="360" w:lineRule="auto"/>
        <w:jc w:val="center"/>
        <w:textAlignment w:val="baseline"/>
        <w:rPr>
          <w:sz w:val="20"/>
        </w:rPr>
      </w:pPr>
      <w:r>
        <w:rPr>
          <w:b/>
          <w:bCs/>
          <w:sz w:val="20"/>
        </w:rPr>
        <w:t>(Veiklos aprašymo</w:t>
      </w:r>
      <w:r>
        <w:t xml:space="preserve"> </w:t>
      </w:r>
      <w:r>
        <w:rPr>
          <w:b/>
          <w:bCs/>
          <w:sz w:val="20"/>
        </w:rPr>
        <w:t>forma)</w:t>
      </w:r>
    </w:p>
    <w:p w14:paraId="47395C30" w14:textId="77777777" w:rsidR="00E33C85" w:rsidRDefault="00E33C85" w:rsidP="00E33C85">
      <w:pPr>
        <w:widowControl w:val="0"/>
        <w:overflowPunct w:val="0"/>
        <w:jc w:val="center"/>
        <w:textAlignment w:val="baseline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3C85" w14:paraId="083F6A49" w14:textId="77777777" w:rsidTr="00B719CF">
        <w:tc>
          <w:tcPr>
            <w:tcW w:w="9629" w:type="dxa"/>
          </w:tcPr>
          <w:p w14:paraId="7E9286A2" w14:textId="77777777" w:rsidR="00E33C85" w:rsidRDefault="00E33C85" w:rsidP="00B719CF">
            <w:pPr>
              <w:widowControl w:val="0"/>
              <w:overflowPunct w:val="0"/>
              <w:jc w:val="center"/>
              <w:textAlignment w:val="baseline"/>
              <w:rPr>
                <w:bCs/>
                <w:szCs w:val="24"/>
              </w:rPr>
            </w:pPr>
            <w:r>
              <w:rPr>
                <w:color w:val="808080"/>
              </w:rPr>
              <w:t>Norėdami įrašyti pavadinimą, spustelėkite arba bakstelėkite čia</w:t>
            </w:r>
          </w:p>
          <w:p w14:paraId="5643F5F4" w14:textId="77777777" w:rsidR="00E33C85" w:rsidRDefault="00E33C85" w:rsidP="00B719CF">
            <w:pPr>
              <w:widowControl w:val="0"/>
              <w:overflowPunct w:val="0"/>
              <w:jc w:val="center"/>
              <w:textAlignment w:val="baseline"/>
              <w:rPr>
                <w:i/>
                <w:iCs/>
                <w:sz w:val="20"/>
              </w:rPr>
            </w:pPr>
          </w:p>
        </w:tc>
      </w:tr>
    </w:tbl>
    <w:p w14:paraId="03DD216E" w14:textId="77777777" w:rsidR="00E33C85" w:rsidRDefault="00E33C85" w:rsidP="00E33C85">
      <w:pPr>
        <w:widowControl w:val="0"/>
        <w:overflowPunct w:val="0"/>
        <w:jc w:val="center"/>
        <w:textAlignment w:val="baseline"/>
        <w:rPr>
          <w:i/>
          <w:iCs/>
          <w:sz w:val="20"/>
        </w:rPr>
      </w:pPr>
      <w:r>
        <w:rPr>
          <w:i/>
          <w:iCs/>
          <w:sz w:val="20"/>
        </w:rPr>
        <w:t>(pareiškėjas)</w:t>
      </w:r>
    </w:p>
    <w:p w14:paraId="55582132" w14:textId="77777777" w:rsidR="00E33C85" w:rsidRDefault="00E33C85" w:rsidP="00E33C85">
      <w:pPr>
        <w:widowControl w:val="0"/>
        <w:overflowPunct w:val="0"/>
        <w:jc w:val="both"/>
        <w:textAlignment w:val="baseline"/>
        <w:rPr>
          <w:szCs w:val="24"/>
        </w:rPr>
      </w:pPr>
    </w:p>
    <w:p w14:paraId="30FE69C2" w14:textId="77777777" w:rsidR="00E33C85" w:rsidRDefault="00E33C85" w:rsidP="00E33C85">
      <w:pPr>
        <w:widowControl w:val="0"/>
        <w:overflowPunct w:val="0"/>
        <w:jc w:val="both"/>
        <w:textAlignment w:val="baseline"/>
        <w:rPr>
          <w:szCs w:val="24"/>
        </w:rPr>
      </w:pPr>
    </w:p>
    <w:p w14:paraId="2B2C1537" w14:textId="77777777" w:rsidR="00E33C85" w:rsidRDefault="00E33C85" w:rsidP="00E33C85">
      <w:pPr>
        <w:widowControl w:val="0"/>
        <w:overflowPunct w:val="0"/>
        <w:jc w:val="both"/>
        <w:textAlignment w:val="baseline"/>
        <w:rPr>
          <w:szCs w:val="24"/>
        </w:rPr>
      </w:pPr>
      <w:r>
        <w:rPr>
          <w:szCs w:val="24"/>
        </w:rPr>
        <w:t>Žemės ūkio agentūrai prie Žemės ūkio ministerijos</w:t>
      </w:r>
    </w:p>
    <w:p w14:paraId="55369B5F" w14:textId="77777777" w:rsidR="00E33C85" w:rsidRDefault="00E33C85" w:rsidP="00E33C85">
      <w:pPr>
        <w:widowControl w:val="0"/>
        <w:overflowPunct w:val="0"/>
        <w:jc w:val="both"/>
        <w:textAlignment w:val="baseline"/>
        <w:rPr>
          <w:szCs w:val="24"/>
        </w:rPr>
      </w:pPr>
    </w:p>
    <w:p w14:paraId="2AF374CA" w14:textId="77777777" w:rsidR="00E33C85" w:rsidRDefault="00E33C85" w:rsidP="00E33C85">
      <w:pPr>
        <w:widowControl w:val="0"/>
        <w:overflowPunct w:val="0"/>
        <w:jc w:val="both"/>
        <w:textAlignment w:val="baseline"/>
        <w:rPr>
          <w:szCs w:val="24"/>
        </w:rPr>
      </w:pPr>
    </w:p>
    <w:p w14:paraId="58D424BA" w14:textId="77777777" w:rsidR="00E33C85" w:rsidRDefault="00E33C85" w:rsidP="00E33C85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</w:rPr>
        <w:t>VEIKLOS APRAŠYMAS</w:t>
      </w:r>
    </w:p>
    <w:p w14:paraId="5D91C803" w14:textId="77777777" w:rsidR="00E33C85" w:rsidRDefault="00E33C85" w:rsidP="00E33C85">
      <w:pPr>
        <w:widowControl w:val="0"/>
        <w:overflowPunct w:val="0"/>
        <w:jc w:val="both"/>
        <w:textAlignment w:val="baseline"/>
        <w:rPr>
          <w:szCs w:val="24"/>
        </w:rPr>
      </w:pPr>
    </w:p>
    <w:p w14:paraId="3CB31021" w14:textId="77777777" w:rsidR="00E33C85" w:rsidRDefault="00E33C85" w:rsidP="00E33C85">
      <w:pPr>
        <w:overflowPunct w:val="0"/>
        <w:jc w:val="center"/>
        <w:textAlignment w:val="baseline"/>
        <w:rPr>
          <w:b/>
          <w:szCs w:val="24"/>
        </w:rPr>
      </w:pPr>
      <w:r>
        <w:rPr>
          <w:bCs/>
          <w:szCs w:val="24"/>
        </w:rPr>
        <w:t>Prašymo pildymo data:</w:t>
      </w:r>
      <w:r>
        <w:rPr>
          <w:b/>
          <w:szCs w:val="24"/>
        </w:rPr>
        <w:t xml:space="preserve">  </w:t>
      </w:r>
      <w:r>
        <w:rPr>
          <w:color w:val="808080"/>
        </w:rPr>
        <w:t>Norėdami įvesti datą, spustelėkite čia</w:t>
      </w:r>
    </w:p>
    <w:p w14:paraId="3C7E9130" w14:textId="77777777" w:rsidR="00E33C85" w:rsidRDefault="00E33C85" w:rsidP="00E33C85">
      <w:pPr>
        <w:overflowPunct w:val="0"/>
        <w:jc w:val="both"/>
        <w:textAlignment w:val="baseline"/>
        <w:rPr>
          <w:i/>
          <w:iCs/>
        </w:rPr>
      </w:pPr>
    </w:p>
    <w:p w14:paraId="5E94B80D" w14:textId="77777777" w:rsidR="00E33C85" w:rsidRDefault="00E33C85" w:rsidP="00E33C85">
      <w:pPr>
        <w:overflowPunct w:val="0"/>
        <w:jc w:val="both"/>
        <w:textAlignment w:val="baseline"/>
      </w:pPr>
    </w:p>
    <w:p w14:paraId="0A65ADDB" w14:textId="77777777" w:rsidR="00E33C85" w:rsidRDefault="00E33C85" w:rsidP="00E33C85">
      <w:pPr>
        <w:overflowPunct w:val="0"/>
        <w:ind w:firstLine="284"/>
        <w:jc w:val="both"/>
        <w:textAlignment w:val="baseline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Aprašoma 3 (trejų) metų (einamųjų ir dvejų ankstesnių) veikla pagal Įstatymo 21 straipsnio 4 dalyje nurodytas tradicinių amatų centrų pareigas.</w:t>
      </w:r>
    </w:p>
    <w:p w14:paraId="79CB69F2" w14:textId="77777777" w:rsidR="00E33C85" w:rsidRDefault="00E33C85" w:rsidP="00E33C85">
      <w:pPr>
        <w:overflowPunct w:val="0"/>
        <w:ind w:firstLine="142"/>
        <w:jc w:val="both"/>
        <w:textAlignment w:val="baseline"/>
        <w:rPr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6072"/>
      </w:tblGrid>
      <w:tr w:rsidR="00E33C85" w14:paraId="1270C9E4" w14:textId="77777777" w:rsidTr="00B719CF">
        <w:trPr>
          <w:trHeight w:val="463"/>
        </w:trPr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C5C62" w14:textId="77777777" w:rsidR="00E33C85" w:rsidRDefault="00E33C85" w:rsidP="00B719CF">
            <w:pPr>
              <w:overflowPunct w:val="0"/>
              <w:jc w:val="center"/>
              <w:textAlignment w:val="baseline"/>
            </w:pPr>
            <w:r>
              <w:t>Veiklos sritis/veikla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CBA1" w14:textId="77777777" w:rsidR="00E33C85" w:rsidRDefault="00E33C85" w:rsidP="00B719CF">
            <w:pPr>
              <w:overflowPunct w:val="0"/>
              <w:jc w:val="center"/>
              <w:textAlignment w:val="baseline"/>
            </w:pPr>
            <w:r>
              <w:t>Veiklos aprašymas</w:t>
            </w:r>
          </w:p>
        </w:tc>
      </w:tr>
      <w:tr w:rsidR="00E33C85" w14:paraId="259E7DAA" w14:textId="77777777" w:rsidTr="00B719CF">
        <w:tc>
          <w:tcPr>
            <w:tcW w:w="9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E09C" w14:textId="77777777" w:rsidR="00E33C85" w:rsidRDefault="00E33C85" w:rsidP="00B719CF">
            <w:pPr>
              <w:overflowPunct w:val="0"/>
              <w:jc w:val="both"/>
              <w:textAlignment w:val="baseline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Etnografiniam regionui būdingų tradicinių amatų puoselėjimas ir populiarinimas, tautinio paveldo produktų gamybos technologijų perimamumo užtikrinimas</w:t>
            </w:r>
          </w:p>
        </w:tc>
      </w:tr>
      <w:tr w:rsidR="00E33C85" w14:paraId="0330FA19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B70D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Atstovaujamas (-i) etnografinis (-</w:t>
            </w:r>
            <w:proofErr w:type="spellStart"/>
            <w:r>
              <w:rPr>
                <w:sz w:val="22"/>
                <w:szCs w:val="22"/>
              </w:rPr>
              <w:t>iai</w:t>
            </w:r>
            <w:proofErr w:type="spellEnd"/>
            <w:r>
              <w:rPr>
                <w:sz w:val="22"/>
                <w:szCs w:val="22"/>
              </w:rPr>
              <w:t>) regionas (-ai)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4D2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33FB1475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43AA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Kaip puoselėjamos etnografinio regiono tradicijos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752E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75E9C002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A448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Amatų centre demonstruojami etnografiniam regionui būdingi tradiciniai amatai </w:t>
            </w:r>
            <w:r>
              <w:rPr>
                <w:i/>
                <w:iCs/>
                <w:sz w:val="22"/>
                <w:szCs w:val="22"/>
              </w:rPr>
              <w:t xml:space="preserve">(kokie, kur, kokiu būdu, kokiomis technologijomis), </w:t>
            </w:r>
            <w:r>
              <w:rPr>
                <w:sz w:val="22"/>
                <w:szCs w:val="22"/>
              </w:rPr>
              <w:t>turima įranga užsiimti tradiciniais amatais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74333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4FB196EA" w14:textId="77777777" w:rsidTr="00B719CF">
        <w:tc>
          <w:tcPr>
            <w:tcW w:w="9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0DAE" w14:textId="77777777" w:rsidR="00E33C85" w:rsidRDefault="00E33C85" w:rsidP="00B719CF">
            <w:pPr>
              <w:overflowPunct w:val="0"/>
              <w:jc w:val="both"/>
              <w:textAlignment w:val="baseline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Tradicinių amatų mokymų ir edukacinių užsiėmimų vykdymas, paskaitų, konferencijų organizavimas, ekspozicijų, parodų rengimas</w:t>
            </w:r>
          </w:p>
        </w:tc>
      </w:tr>
      <w:tr w:rsidR="00E33C85" w14:paraId="0CDF58F9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6C84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Vykdomi tradicinių amatų edukaciniai užsiėmimai </w:t>
            </w:r>
            <w:r>
              <w:rPr>
                <w:i/>
                <w:iCs/>
                <w:sz w:val="22"/>
                <w:szCs w:val="22"/>
              </w:rPr>
              <w:t>(kokie, kaip dažnai, kokie tradiciniai amatininkai juos veda)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F82B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50C48097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09A4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Įsitraukimas į neformaliojo švietimo ugdymą (tradicinių amatų edukacinių paslaugų, finansuotų Kultūros paso lėšomis, teikimas), mokymų pagal sertifikuotas tradicinių amatų neformaliojo mokymo programas ir pameistrių mokymų organizavimas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D9D5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56B4D959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143F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Erdvės edukaciniams užsiėmimams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843D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1DB2E2E4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0638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Kaip užtikrinamas tradicinių technologijų perimamumas, kokia įranga naudojama edukacinių užsiėmimų metu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78D8" w14:textId="77777777" w:rsidR="00E33C85" w:rsidRDefault="00E33C85" w:rsidP="00B719CF">
            <w:pPr>
              <w:overflowPunct w:val="0"/>
              <w:ind w:firstLine="62"/>
              <w:jc w:val="both"/>
              <w:textAlignment w:val="baseline"/>
            </w:pPr>
          </w:p>
        </w:tc>
      </w:tr>
      <w:tr w:rsidR="00E33C85" w14:paraId="3473B781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184C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Tautinio paveldo produktų ekspozicija, tradicinių gaminių parodos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02C8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3641705C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3ABA6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Paskaitų, konferencijų, švenčių, konkursų ir kitų renginių, kurių metu demonstruojami tradiciniai amatai, organizavimas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ECB3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202B0C37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5164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Amatų centro lankomumas </w:t>
            </w:r>
            <w:r>
              <w:rPr>
                <w:i/>
                <w:iCs/>
                <w:sz w:val="22"/>
                <w:szCs w:val="22"/>
              </w:rPr>
              <w:t>(lankymo aktyvumas)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263E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0DC3352D" w14:textId="77777777" w:rsidTr="00B719CF">
        <w:tc>
          <w:tcPr>
            <w:tcW w:w="9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5ED7" w14:textId="77777777" w:rsidR="00E33C85" w:rsidRDefault="00E33C85" w:rsidP="00B719CF">
            <w:pPr>
              <w:overflowPunct w:val="0"/>
              <w:jc w:val="both"/>
              <w:textAlignment w:val="baseline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Tautinio paveldo produktų kūrėjų konsultavimas</w:t>
            </w:r>
          </w:p>
        </w:tc>
      </w:tr>
      <w:tr w:rsidR="00E33C85" w14:paraId="1920CBD4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B560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Kokia pagalba teikiama amatininkams rengiant dokumentus sertifikavimui, paraiškas tautinio paveldo veiklai finansuoti, rinkodaros klausimais ir kt.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D5ED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79E0CC81" w14:textId="77777777" w:rsidTr="00B719CF">
        <w:tc>
          <w:tcPr>
            <w:tcW w:w="9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389E" w14:textId="77777777" w:rsidR="00E33C85" w:rsidRDefault="00E33C85" w:rsidP="00B719CF">
            <w:pPr>
              <w:overflowPunct w:val="0"/>
              <w:jc w:val="both"/>
              <w:textAlignment w:val="baseline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Informacijos apie tradicinių amatų centro veiklos teritorijoje dirbančius tautinio paveldo produktų kūrėjus (vardą, pavardę, juridinio asmens ar jo padalinio pavadinimą ir kontaktinę informaciją ir tautinio paveldo produktus) kaupimas ir skelbimas</w:t>
            </w:r>
          </w:p>
        </w:tc>
      </w:tr>
      <w:tr w:rsidR="00E33C85" w14:paraId="08B9ED1B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592A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Kaip viešinama amatų centro veikla ir tradiciniai amatininkai (</w:t>
            </w:r>
            <w:r>
              <w:rPr>
                <w:i/>
                <w:iCs/>
                <w:sz w:val="22"/>
                <w:szCs w:val="22"/>
              </w:rPr>
              <w:t>leidiniai, skelbimai elektroninėje erdvėje, spaudoje ir t. t.)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741B" w14:textId="77777777" w:rsidR="00E33C85" w:rsidRDefault="00E33C85" w:rsidP="00B719CF">
            <w:pPr>
              <w:overflowPunct w:val="0"/>
              <w:ind w:firstLine="62"/>
              <w:jc w:val="both"/>
              <w:textAlignment w:val="baseline"/>
            </w:pPr>
          </w:p>
        </w:tc>
      </w:tr>
      <w:tr w:rsidR="00E33C85" w14:paraId="5B1415DE" w14:textId="77777777" w:rsidTr="00B719CF">
        <w:tc>
          <w:tcPr>
            <w:tcW w:w="9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C840" w14:textId="77777777" w:rsidR="00E33C85" w:rsidRDefault="00E33C85" w:rsidP="00B719CF">
            <w:pPr>
              <w:overflowPunct w:val="0"/>
              <w:jc w:val="both"/>
              <w:textAlignment w:val="baseline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Sąlygų tradiciniams amatininkams kurti, gaminti, realizuoti, populiarinti tautinio paveldo produktus ir demonstruoti tradicinius amatus sudarymas</w:t>
            </w:r>
          </w:p>
        </w:tc>
      </w:tr>
      <w:tr w:rsidR="00E33C85" w14:paraId="054F3856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BE97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Kokios sąlygos sudarytos tradiciniams amatininkams kurti / gaminti, populiarinti tautinio paveldo produktus amatų centre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1A2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15A2E4DA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DE9C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Kokios sąlygos sudarytos tradiciniams amatininkams realizuoti tautinio paveldo produktus, kaip vykdoma prekyba tautinio paveldo produktais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D652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  <w:tr w:rsidR="00E33C85" w14:paraId="153E5A96" w14:textId="77777777" w:rsidTr="00B719CF">
        <w:tc>
          <w:tcPr>
            <w:tcW w:w="90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499A" w14:textId="77777777" w:rsidR="00E33C85" w:rsidRDefault="00E33C85" w:rsidP="00B719CF">
            <w:pPr>
              <w:overflowPunct w:val="0"/>
              <w:jc w:val="both"/>
              <w:textAlignment w:val="baseline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Tradicinių amatininkų kvalifikacijos kėlimo organizavimas</w:t>
            </w:r>
          </w:p>
        </w:tc>
      </w:tr>
      <w:tr w:rsidR="00E33C85" w14:paraId="68745008" w14:textId="77777777" w:rsidTr="00B719CF">
        <w:tc>
          <w:tcPr>
            <w:tcW w:w="2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E477" w14:textId="77777777" w:rsidR="00E33C85" w:rsidRDefault="00E33C85" w:rsidP="00B719CF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Kaip rūpinamasi amatininkų kvalifikacijos kėlimu (pameistrių rengimas pas tradicinių amatų meistrą, seminarų organizavimas, mokymai tradiciniams amatininkams (amato, rinkodaros, buhalterinės apskaitos ir kt. srityse)</w:t>
            </w:r>
          </w:p>
        </w:tc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7702" w14:textId="77777777" w:rsidR="00E33C85" w:rsidRDefault="00E33C85" w:rsidP="00B719CF">
            <w:pPr>
              <w:overflowPunct w:val="0"/>
              <w:jc w:val="both"/>
              <w:textAlignment w:val="baseline"/>
            </w:pPr>
          </w:p>
        </w:tc>
      </w:tr>
    </w:tbl>
    <w:p w14:paraId="512F279C" w14:textId="77777777" w:rsidR="00E33C85" w:rsidRDefault="00E33C85" w:rsidP="00E33C85">
      <w:pPr>
        <w:overflowPunct w:val="0"/>
        <w:spacing w:line="360" w:lineRule="auto"/>
        <w:jc w:val="both"/>
        <w:textAlignment w:val="baseline"/>
      </w:pPr>
    </w:p>
    <w:p w14:paraId="190F6A4F" w14:textId="77777777" w:rsidR="00E33C85" w:rsidRDefault="00E33C85" w:rsidP="00E33C85">
      <w:pPr>
        <w:overflowPunct w:val="0"/>
        <w:spacing w:line="360" w:lineRule="auto"/>
        <w:jc w:val="both"/>
        <w:textAlignment w:val="baseline"/>
      </w:pPr>
      <w:r>
        <w:rPr>
          <w:color w:val="000000"/>
          <w:szCs w:val="24"/>
        </w:rPr>
        <w:t>____________________________        _____________      ___________________________</w:t>
      </w:r>
    </w:p>
    <w:tbl>
      <w:tblPr>
        <w:tblW w:w="9368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943"/>
        <w:gridCol w:w="3172"/>
      </w:tblGrid>
      <w:tr w:rsidR="00E33C85" w14:paraId="29D69B23" w14:textId="77777777" w:rsidTr="00B719CF">
        <w:tc>
          <w:tcPr>
            <w:tcW w:w="2270" w:type="pct"/>
            <w:hideMark/>
          </w:tcPr>
          <w:p w14:paraId="7F6E1BFB" w14:textId="77777777" w:rsidR="00E33C85" w:rsidRDefault="00E33C85" w:rsidP="00B719CF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(vadovo ar įgalioto asmens pareigos)</w:t>
            </w:r>
          </w:p>
        </w:tc>
        <w:tc>
          <w:tcPr>
            <w:tcW w:w="1037" w:type="pct"/>
            <w:hideMark/>
          </w:tcPr>
          <w:p w14:paraId="3E3470BB" w14:textId="77777777" w:rsidR="00E33C85" w:rsidRDefault="00E33C85" w:rsidP="00B719CF">
            <w:pPr>
              <w:widowControl w:val="0"/>
              <w:overflowPunct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(parašas)</w:t>
            </w:r>
          </w:p>
        </w:tc>
        <w:tc>
          <w:tcPr>
            <w:tcW w:w="1694" w:type="pct"/>
            <w:hideMark/>
          </w:tcPr>
          <w:p w14:paraId="7CD59C35" w14:textId="77777777" w:rsidR="00E33C85" w:rsidRDefault="00E33C85" w:rsidP="00B719CF">
            <w:pPr>
              <w:widowControl w:val="0"/>
              <w:overflowPunct w:val="0"/>
              <w:ind w:firstLine="620"/>
              <w:jc w:val="both"/>
              <w:textAlignment w:val="baseline"/>
              <w:rPr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>(vardas ir pavardė)</w:t>
            </w:r>
          </w:p>
        </w:tc>
      </w:tr>
    </w:tbl>
    <w:p w14:paraId="290A4730" w14:textId="77777777" w:rsidR="00E33C85" w:rsidRDefault="00E33C85" w:rsidP="00E33C85">
      <w:pPr>
        <w:overflowPunct w:val="0"/>
        <w:jc w:val="both"/>
        <w:textAlignment w:val="baseline"/>
        <w:rPr>
          <w:sz w:val="16"/>
          <w:szCs w:val="16"/>
        </w:rPr>
      </w:pPr>
    </w:p>
    <w:p w14:paraId="7135A6D2" w14:textId="77777777" w:rsidR="00CB213D" w:rsidRDefault="00CB213D"/>
    <w:sectPr w:rsidR="00CB213D" w:rsidSect="00E33C85">
      <w:pgSz w:w="11907" w:h="16840"/>
      <w:pgMar w:top="1134" w:right="1134" w:bottom="567" w:left="1701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45"/>
    <w:rsid w:val="0014465E"/>
    <w:rsid w:val="00354197"/>
    <w:rsid w:val="004D6B45"/>
    <w:rsid w:val="00730EE2"/>
    <w:rsid w:val="00CB213D"/>
    <w:rsid w:val="00DB7F64"/>
    <w:rsid w:val="00E3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89A2"/>
  <w15:chartTrackingRefBased/>
  <w15:docId w15:val="{6FAE0DAB-C9A2-4114-A87C-5DE6E7E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8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B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B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B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B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B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2063</Words>
  <Characters>1176</Characters>
  <Application>Microsoft Office Word</Application>
  <DocSecurity>0</DocSecurity>
  <Lines>9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Snaiguolė Bezarienė</dc:creator>
  <cp:keywords/>
  <dc:description/>
  <cp:lastModifiedBy>Snaiguolė Bezarienė</cp:lastModifiedBy>
  <cp:revision>2</cp:revision>
  <dcterms:created xsi:type="dcterms:W3CDTF">2026-05-14T11:46:00Z</dcterms:created>
  <dcterms:modified xsi:type="dcterms:W3CDTF">2026-05-14T11:46:00Z</dcterms:modified>
</cp:coreProperties>
</file>